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1C4F" w:rsidP="002A1C4F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ПОСТАНОВЛЕНИЕ № 5-314-2402/2024     </w:t>
      </w:r>
    </w:p>
    <w:p w:rsidR="002A1C4F" w:rsidP="002A1C4F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16 мая 2024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2A1C4F" w:rsidRPr="00A804A9" w:rsidP="002A1C4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</w:t>
      </w:r>
      <w:r w:rsidRPr="00A804A9">
        <w:rPr>
          <w:rFonts w:eastAsia="MS Mincho"/>
          <w:sz w:val="28"/>
          <w:szCs w:val="28"/>
        </w:rPr>
        <w:t xml:space="preserve">Мансийского автономного округа – Югры Клочков А.А., рассмотрев по адресу: Ханты-Мансийский автономный округ-Югра, г. Пыть-Ях, 2 мкр., д. 4, дело об административном правонарушении в отношении </w:t>
      </w:r>
    </w:p>
    <w:p w:rsidR="002A1C4F" w:rsidRPr="00A804A9" w:rsidP="002A1C4F">
      <w:pPr>
        <w:ind w:firstLine="708"/>
        <w:jc w:val="both"/>
        <w:rPr>
          <w:rFonts w:eastAsia="MS Mincho"/>
          <w:sz w:val="28"/>
          <w:szCs w:val="28"/>
        </w:rPr>
      </w:pPr>
      <w:r w:rsidRPr="00A804A9">
        <w:rPr>
          <w:rFonts w:eastAsia="MS Mincho"/>
          <w:sz w:val="28"/>
          <w:szCs w:val="28"/>
        </w:rPr>
        <w:t>Мадаминова</w:t>
      </w:r>
      <w:r w:rsidRPr="00A804A9">
        <w:rPr>
          <w:rFonts w:eastAsia="MS Mincho"/>
          <w:sz w:val="28"/>
          <w:szCs w:val="28"/>
        </w:rPr>
        <w:t xml:space="preserve"> </w:t>
      </w:r>
      <w:r w:rsidRPr="00A804A9">
        <w:rPr>
          <w:rFonts w:eastAsia="MS Mincho"/>
          <w:sz w:val="28"/>
          <w:szCs w:val="28"/>
        </w:rPr>
        <w:t>Ахрора</w:t>
      </w:r>
      <w:r w:rsidRPr="00A804A9">
        <w:rPr>
          <w:rFonts w:eastAsia="MS Mincho"/>
          <w:sz w:val="28"/>
          <w:szCs w:val="28"/>
        </w:rPr>
        <w:t xml:space="preserve"> </w:t>
      </w:r>
      <w:r w:rsidRPr="00A804A9">
        <w:rPr>
          <w:rFonts w:eastAsia="MS Mincho"/>
          <w:sz w:val="28"/>
          <w:szCs w:val="28"/>
        </w:rPr>
        <w:t>Айюповича</w:t>
      </w:r>
      <w:r w:rsidRPr="00A804A9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A804A9">
        <w:rPr>
          <w:rFonts w:eastAsia="MS Mincho"/>
          <w:sz w:val="28"/>
          <w:szCs w:val="28"/>
        </w:rPr>
        <w:t xml:space="preserve">, </w:t>
      </w:r>
    </w:p>
    <w:p w:rsidR="002A1C4F" w:rsidRPr="00A804A9" w:rsidP="002A1C4F">
      <w:pPr>
        <w:jc w:val="both"/>
        <w:rPr>
          <w:rFonts w:eastAsia="MS Mincho"/>
          <w:sz w:val="28"/>
          <w:szCs w:val="28"/>
        </w:rPr>
      </w:pPr>
      <w:r w:rsidRPr="00A804A9">
        <w:rPr>
          <w:rFonts w:eastAsia="MS Mincho"/>
          <w:sz w:val="28"/>
          <w:szCs w:val="28"/>
        </w:rPr>
        <w:tab/>
        <w:t>за совершение  административного правонарушения, предусмотренного ч. 1 ст. 12.26 КоАП РФ,</w:t>
      </w:r>
    </w:p>
    <w:p w:rsidR="00514761" w:rsidP="00514761">
      <w:pPr>
        <w:jc w:val="both"/>
        <w:rPr>
          <w:rFonts w:eastAsia="MS Mincho"/>
          <w:sz w:val="16"/>
          <w:szCs w:val="16"/>
        </w:rPr>
      </w:pPr>
    </w:p>
    <w:p w:rsidR="00514761" w:rsidP="00514761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514761" w:rsidP="00514761">
      <w:pPr>
        <w:jc w:val="both"/>
        <w:rPr>
          <w:rFonts w:eastAsia="MS Mincho"/>
          <w:sz w:val="16"/>
          <w:szCs w:val="16"/>
        </w:rPr>
      </w:pP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Гр-н </w:t>
      </w:r>
      <w:r w:rsidR="007F6438">
        <w:rPr>
          <w:rFonts w:eastAsia="MS Mincho"/>
          <w:sz w:val="28"/>
          <w:szCs w:val="28"/>
        </w:rPr>
        <w:t>Мадаминов А.А. 29.01.2024 в 12 часов 40</w:t>
      </w:r>
      <w:r>
        <w:rPr>
          <w:rFonts w:eastAsia="MS Mincho"/>
          <w:sz w:val="28"/>
          <w:szCs w:val="28"/>
        </w:rPr>
        <w:t xml:space="preserve"> минут на</w:t>
      </w:r>
      <w:r w:rsidR="007F6438">
        <w:rPr>
          <w:rFonts w:eastAsia="MS Mincho"/>
          <w:sz w:val="28"/>
          <w:szCs w:val="28"/>
        </w:rPr>
        <w:t xml:space="preserve"> 54 км. автодороги Нефтеюганск-Сургут в Сургутском районе Ханты-Мансийского автономного округа-Югры</w:t>
      </w:r>
      <w:r>
        <w:rPr>
          <w:rFonts w:eastAsia="MS Mincho"/>
          <w:sz w:val="28"/>
          <w:szCs w:val="28"/>
        </w:rPr>
        <w:t xml:space="preserve"> отказался выполнить законное требование уполномоченного должностного лица о прохождении медицинского освидетельствования на со</w:t>
      </w:r>
      <w:r>
        <w:rPr>
          <w:rFonts w:eastAsia="MS Mincho"/>
          <w:sz w:val="28"/>
          <w:szCs w:val="28"/>
        </w:rPr>
        <w:t xml:space="preserve">стояние опьянения, до этого в тот же день, </w:t>
      </w:r>
      <w:r w:rsidR="007F6438">
        <w:rPr>
          <w:rFonts w:eastAsia="MS Mincho"/>
          <w:sz w:val="28"/>
          <w:szCs w:val="28"/>
        </w:rPr>
        <w:t>около 12 часов 28 минут</w:t>
      </w:r>
      <w:r>
        <w:rPr>
          <w:rFonts w:eastAsia="MS Mincho"/>
          <w:sz w:val="28"/>
          <w:szCs w:val="28"/>
        </w:rPr>
        <w:t>, управлял транспортным средством автомобилем ---</w:t>
      </w:r>
      <w:r>
        <w:rPr>
          <w:rFonts w:eastAsia="MS Mincho"/>
          <w:sz w:val="28"/>
          <w:szCs w:val="28"/>
        </w:rPr>
        <w:t xml:space="preserve"> с признаками опьянения – </w:t>
      </w:r>
      <w:r w:rsidR="007F6438">
        <w:rPr>
          <w:rFonts w:eastAsia="MS Mincho"/>
          <w:sz w:val="28"/>
          <w:szCs w:val="28"/>
        </w:rPr>
        <w:t>резкое изменение окраски кожных покровов лица</w:t>
      </w:r>
      <w:r>
        <w:rPr>
          <w:rFonts w:eastAsia="MS Mincho"/>
          <w:sz w:val="28"/>
          <w:szCs w:val="28"/>
        </w:rPr>
        <w:t>, имелись достаточные основания пола</w:t>
      </w:r>
      <w:r>
        <w:rPr>
          <w:rFonts w:eastAsia="MS Mincho"/>
          <w:sz w:val="28"/>
          <w:szCs w:val="28"/>
        </w:rPr>
        <w:t>гать, что он находится в состоянии опьянения, при</w:t>
      </w:r>
      <w:r w:rsidR="008D6E58">
        <w:rPr>
          <w:rFonts w:eastAsia="MS Mincho"/>
          <w:sz w:val="28"/>
          <w:szCs w:val="28"/>
        </w:rPr>
        <w:t xml:space="preserve"> этом результаты проведенного </w:t>
      </w:r>
      <w:r w:rsidR="007F6438">
        <w:rPr>
          <w:rFonts w:eastAsia="MS Mincho"/>
          <w:sz w:val="28"/>
          <w:szCs w:val="28"/>
        </w:rPr>
        <w:t>29.01.2024 в 12 часов 33</w:t>
      </w:r>
      <w:r>
        <w:rPr>
          <w:rFonts w:eastAsia="MS Mincho"/>
          <w:sz w:val="28"/>
          <w:szCs w:val="28"/>
        </w:rPr>
        <w:t xml:space="preserve"> минут</w:t>
      </w:r>
      <w:r w:rsidR="007F6438">
        <w:rPr>
          <w:rFonts w:eastAsia="MS Mincho"/>
          <w:sz w:val="28"/>
          <w:szCs w:val="28"/>
        </w:rPr>
        <w:t>ы</w:t>
      </w:r>
      <w:r>
        <w:rPr>
          <w:rFonts w:eastAsia="MS Mincho"/>
          <w:sz w:val="28"/>
          <w:szCs w:val="28"/>
        </w:rPr>
        <w:t xml:space="preserve"> освидетельствования на состояние алкогольного опьянения были отрицательны. </w:t>
      </w:r>
    </w:p>
    <w:p w:rsidR="00514761" w:rsidP="00514761">
      <w:pPr>
        <w:ind w:right="-1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Для рассмотрения составленного по ч. 1 ст. 12.26 КоАП РФ протокола о</w:t>
      </w:r>
      <w:r>
        <w:rPr>
          <w:rFonts w:eastAsia="MS Mincho"/>
          <w:sz w:val="28"/>
          <w:szCs w:val="28"/>
        </w:rPr>
        <w:t xml:space="preserve">б административном правонарушении назначено судебное заседание. </w:t>
      </w:r>
    </w:p>
    <w:p w:rsidR="009E2C49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Мадаминов А.А.</w:t>
      </w:r>
      <w:r w:rsidR="00514761">
        <w:rPr>
          <w:rFonts w:eastAsia="MS Mincho"/>
          <w:sz w:val="28"/>
          <w:szCs w:val="28"/>
        </w:rPr>
        <w:t xml:space="preserve"> в суде вину не признал. Показал, что </w:t>
      </w:r>
      <w:r>
        <w:rPr>
          <w:rFonts w:eastAsia="MS Mincho"/>
          <w:sz w:val="28"/>
          <w:szCs w:val="28"/>
        </w:rPr>
        <w:t xml:space="preserve">перевозил пассажиров, был остановлен сотрудниками ГИБДД, которые заподозрили его в том, что он нетрезв. На момент остановки у него имелось </w:t>
      </w:r>
      <w:r>
        <w:rPr>
          <w:rFonts w:eastAsia="MS Mincho"/>
          <w:sz w:val="28"/>
          <w:szCs w:val="28"/>
        </w:rPr>
        <w:t>покраснение лица в связи с конъюнктивитом. В</w:t>
      </w:r>
      <w:r w:rsidR="00514761">
        <w:rPr>
          <w:rFonts w:eastAsia="MS Mincho"/>
          <w:sz w:val="28"/>
          <w:szCs w:val="28"/>
        </w:rPr>
        <w:t xml:space="preserve"> служебном автомобиле с использованием видеокамеры </w:t>
      </w:r>
      <w:r w:rsidR="008D6E58">
        <w:rPr>
          <w:rFonts w:eastAsia="MS Mincho"/>
          <w:sz w:val="28"/>
          <w:szCs w:val="28"/>
        </w:rPr>
        <w:t xml:space="preserve">прошел освидетельствование на состояние алкогольного опьянения, с отрицательными результатами согласился, после чего </w:t>
      </w:r>
      <w:r w:rsidR="00514761">
        <w:rPr>
          <w:rFonts w:eastAsia="MS Mincho"/>
          <w:sz w:val="28"/>
          <w:szCs w:val="28"/>
        </w:rPr>
        <w:t>отказался от прохождения медицинского освидетельствования</w:t>
      </w:r>
      <w:r w:rsidR="008D6E58">
        <w:rPr>
          <w:rFonts w:eastAsia="MS Mincho"/>
          <w:sz w:val="28"/>
          <w:szCs w:val="28"/>
        </w:rPr>
        <w:t xml:space="preserve"> на состояние опьянения</w:t>
      </w:r>
      <w:r w:rsidR="00514761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поскольку ему предложили ехать в г. Сургут в больницу, тогда как он спешил в г. Пыть-Ях, где его ожидали потенциальные клиенты для последующей возмездной перевозки. Соглашался пройти медосвидетельствование в г. Пыть-Ях</w:t>
      </w:r>
      <w:r>
        <w:rPr>
          <w:rFonts w:eastAsia="MS Mincho"/>
          <w:sz w:val="28"/>
          <w:szCs w:val="28"/>
        </w:rPr>
        <w:t xml:space="preserve">е. Считает требования сотрудников полиции неправомерными, поскольку в состоянии опьянения он не находился. Пояснил, что от места остановки до г. Сургута было около 30 км. </w:t>
      </w:r>
    </w:p>
    <w:p w:rsidR="009E2C49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Защитник Мадаминова А.А. Винтер Е.В. полагает дело подлежащим прекращению, заявил об</w:t>
      </w:r>
      <w:r>
        <w:rPr>
          <w:rFonts w:eastAsia="MS Mincho"/>
          <w:sz w:val="28"/>
          <w:szCs w:val="28"/>
        </w:rPr>
        <w:t xml:space="preserve"> отсутствии оснований для направления на медицинское освидетельствование, поскольку результаты освидетельствования на состояние Мадаминова А.А. были отрицательны, его поведение адекватным, считает сотрудников полиции заинтересованными в незаконном привлече</w:t>
      </w:r>
      <w:r>
        <w:rPr>
          <w:rFonts w:eastAsia="MS Mincho"/>
          <w:sz w:val="28"/>
          <w:szCs w:val="28"/>
        </w:rPr>
        <w:t>нии Мадаминова к ответственности.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Мировым судьей были изучены материалы дела, в том числе: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Протокол об административном правонарушении (описание события правонарушения, с учетом прилагаемых материалов, аналогично изложенному выше), при составлении которого</w:t>
      </w:r>
      <w:r>
        <w:rPr>
          <w:rFonts w:eastAsia="MS Mincho"/>
          <w:sz w:val="28"/>
          <w:szCs w:val="28"/>
        </w:rPr>
        <w:t xml:space="preserve"> </w:t>
      </w:r>
      <w:r w:rsidR="009E2C49">
        <w:rPr>
          <w:rFonts w:eastAsia="MS Mincho"/>
          <w:sz w:val="28"/>
          <w:szCs w:val="28"/>
        </w:rPr>
        <w:t>Мадаминов А.А.</w:t>
      </w:r>
      <w:r>
        <w:rPr>
          <w:rFonts w:eastAsia="MS Mincho"/>
          <w:sz w:val="28"/>
          <w:szCs w:val="28"/>
        </w:rPr>
        <w:t xml:space="preserve"> его не оспаривал, заявил о </w:t>
      </w:r>
      <w:r w:rsidR="009E2C49">
        <w:rPr>
          <w:rFonts w:eastAsia="MS Mincho"/>
          <w:sz w:val="28"/>
          <w:szCs w:val="28"/>
        </w:rPr>
        <w:t xml:space="preserve">том что торопится на деловую встречу, последствия отказа ему разъяснены.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Акт освидетельствования на состояние алкогольного опьянения (проводилось с применением видеозаписи), по результатам которого не установлено алкогольное опьянение </w:t>
      </w:r>
      <w:r w:rsidR="009E2C49">
        <w:rPr>
          <w:rFonts w:eastAsia="MS Mincho"/>
          <w:sz w:val="28"/>
          <w:szCs w:val="28"/>
        </w:rPr>
        <w:t>Мадаминова</w:t>
      </w:r>
      <w:r>
        <w:rPr>
          <w:rFonts w:eastAsia="MS Mincho"/>
          <w:sz w:val="28"/>
          <w:szCs w:val="28"/>
        </w:rPr>
        <w:t>, показания применяемого технического средства составили 0,0 мг/л, отмечены вышеуказ</w:t>
      </w:r>
      <w:r>
        <w:rPr>
          <w:rFonts w:eastAsia="MS Mincho"/>
          <w:sz w:val="28"/>
          <w:szCs w:val="28"/>
        </w:rPr>
        <w:t xml:space="preserve">анные признаки опьянения, с результатами освидетельствования </w:t>
      </w:r>
      <w:r w:rsidR="009E2C49">
        <w:rPr>
          <w:rFonts w:eastAsia="MS Mincho"/>
          <w:sz w:val="28"/>
          <w:szCs w:val="28"/>
        </w:rPr>
        <w:t>Мадаминов</w:t>
      </w:r>
      <w:r>
        <w:rPr>
          <w:rFonts w:eastAsia="MS Mincho"/>
          <w:sz w:val="28"/>
          <w:szCs w:val="28"/>
        </w:rPr>
        <w:t xml:space="preserve"> согласился;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Распечатка показаний прибора (сведения соответствуют указанным в акте освидетельствования);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Протокол об отстранении от управления транспортным средством (составлялся с прим</w:t>
      </w:r>
      <w:r>
        <w:rPr>
          <w:rFonts w:eastAsia="MS Mincho"/>
          <w:sz w:val="28"/>
          <w:szCs w:val="28"/>
        </w:rPr>
        <w:t xml:space="preserve">енением видеозаписи), согласно которому до предъявления к нему требования о прохождении освидетельствования на состояние алкогольного опьянения </w:t>
      </w:r>
      <w:r w:rsidR="009E2C49">
        <w:rPr>
          <w:rFonts w:eastAsia="MS Mincho"/>
          <w:sz w:val="28"/>
          <w:szCs w:val="28"/>
        </w:rPr>
        <w:t>Мадаминов</w:t>
      </w:r>
      <w:r>
        <w:rPr>
          <w:rFonts w:eastAsia="MS Mincho"/>
          <w:sz w:val="28"/>
          <w:szCs w:val="28"/>
        </w:rPr>
        <w:t xml:space="preserve"> отстранен от управления транспортным средством в связи с признаками опьянения;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Протокол о направлении </w:t>
      </w:r>
      <w:r>
        <w:rPr>
          <w:rFonts w:eastAsia="MS Mincho"/>
          <w:sz w:val="28"/>
          <w:szCs w:val="28"/>
        </w:rPr>
        <w:t xml:space="preserve">на медицинское освидетельствование на состояние опьянения, согласно которому </w:t>
      </w:r>
      <w:r w:rsidR="009E2C49">
        <w:rPr>
          <w:rFonts w:eastAsia="MS Mincho"/>
          <w:sz w:val="28"/>
          <w:szCs w:val="28"/>
        </w:rPr>
        <w:t>Мадаминов</w:t>
      </w:r>
      <w:r>
        <w:rPr>
          <w:rFonts w:eastAsia="MS Mincho"/>
          <w:sz w:val="28"/>
          <w:szCs w:val="28"/>
        </w:rPr>
        <w:t xml:space="preserve"> направлен на медицинское освидетельствование на состояние опьянения, имеются достаточные основания полагать, что он находится в состоянии опьянения при отрицательных рез</w:t>
      </w:r>
      <w:r>
        <w:rPr>
          <w:rFonts w:eastAsia="MS Mincho"/>
          <w:sz w:val="28"/>
          <w:szCs w:val="28"/>
        </w:rPr>
        <w:t xml:space="preserve">ультатах освидетельствования на состояние алкогольного опьянения, от прохождения медицинского освидетельствования </w:t>
      </w:r>
      <w:r w:rsidR="009E2C49">
        <w:rPr>
          <w:rFonts w:eastAsia="MS Mincho"/>
          <w:sz w:val="28"/>
          <w:szCs w:val="28"/>
        </w:rPr>
        <w:t>Мадаминов</w:t>
      </w:r>
      <w:r>
        <w:rPr>
          <w:rFonts w:eastAsia="MS Mincho"/>
          <w:sz w:val="28"/>
          <w:szCs w:val="28"/>
        </w:rPr>
        <w:t xml:space="preserve"> отказался;</w:t>
      </w:r>
    </w:p>
    <w:p w:rsidR="00514761" w:rsidP="0051476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Сведения, из которых следует, что </w:t>
      </w:r>
      <w:r w:rsidR="009E2C49">
        <w:rPr>
          <w:rFonts w:eastAsia="MS Mincho"/>
          <w:sz w:val="28"/>
          <w:szCs w:val="28"/>
        </w:rPr>
        <w:t>Мадаминов</w:t>
      </w:r>
      <w:r>
        <w:rPr>
          <w:rFonts w:eastAsia="MS Mincho"/>
          <w:sz w:val="28"/>
          <w:szCs w:val="28"/>
        </w:rPr>
        <w:t xml:space="preserve"> к административной ответственности по ст. 12.26 и 12.8 КоАП РФ и к уголовной</w:t>
      </w:r>
      <w:r>
        <w:rPr>
          <w:rFonts w:eastAsia="MS Mincho"/>
          <w:sz w:val="28"/>
          <w:szCs w:val="28"/>
        </w:rPr>
        <w:t xml:space="preserve"> ответственности по ч. 2, 4, 6 ст. 264 и 264.1 УК РФ не привлекался;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Рапорт сотрудника полиции об обстоятельствах совершения правонарушения (сведения аналогичны указанным в протоколе);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Видеозапись, на которой зафиксированы обстоятельства применения в отнош</w:t>
      </w:r>
      <w:r w:rsidR="008D6E58">
        <w:rPr>
          <w:rFonts w:eastAsia="MS Mincho"/>
          <w:sz w:val="28"/>
          <w:szCs w:val="28"/>
        </w:rPr>
        <w:t xml:space="preserve">ении </w:t>
      </w:r>
      <w:r w:rsidR="009E2C49">
        <w:rPr>
          <w:rFonts w:eastAsia="MS Mincho"/>
          <w:sz w:val="28"/>
          <w:szCs w:val="28"/>
        </w:rPr>
        <w:t>Мадаминова</w:t>
      </w:r>
      <w:r w:rsidR="008D6E58">
        <w:rPr>
          <w:rFonts w:eastAsia="MS Mincho"/>
          <w:sz w:val="28"/>
          <w:szCs w:val="28"/>
        </w:rPr>
        <w:t xml:space="preserve"> вышеуказанных</w:t>
      </w:r>
      <w:r>
        <w:rPr>
          <w:rFonts w:eastAsia="MS Mincho"/>
          <w:sz w:val="28"/>
          <w:szCs w:val="28"/>
        </w:rPr>
        <w:t xml:space="preserve"> мер обеспечения производства по делу (последовательность действий соблюдена, зафиксирован</w:t>
      </w:r>
      <w:r w:rsidR="00B2558B">
        <w:rPr>
          <w:rFonts w:eastAsia="MS Mincho"/>
          <w:sz w:val="28"/>
          <w:szCs w:val="28"/>
        </w:rPr>
        <w:t>о освидетельствование Мадаминова</w:t>
      </w:r>
      <w:r>
        <w:rPr>
          <w:rFonts w:eastAsia="MS Mincho"/>
          <w:sz w:val="28"/>
          <w:szCs w:val="28"/>
        </w:rPr>
        <w:t xml:space="preserve"> на состояние алкогольного опьянения, последующий отказ от прохождения медицинского освидетельствования н</w:t>
      </w:r>
      <w:r>
        <w:rPr>
          <w:rFonts w:eastAsia="MS Mincho"/>
          <w:sz w:val="28"/>
          <w:szCs w:val="28"/>
        </w:rPr>
        <w:t xml:space="preserve">а состояние опьянения </w:t>
      </w:r>
    </w:p>
    <w:p w:rsidR="00B2558B" w:rsidP="00514761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Изучив материалы дела, мировой судья считает доказанным совершение Мадаминовым А.А. правонарушения, предусмотренного ч. 1 ст. 12.26 Кодекса РФ об административных правонарушениях - </w:t>
      </w:r>
      <w:r>
        <w:rPr>
          <w:sz w:val="28"/>
          <w:szCs w:val="28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  <w:r>
        <w:rPr>
          <w:sz w:val="28"/>
          <w:szCs w:val="28"/>
        </w:rPr>
        <w:tab/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й для прекращения дела мировой судья не усматривает. Порядок привлечения к административной ответственности соблюден. Законность соблюдения процедуры направления на медицинское освидетельствование подтверждена исследованными доказательствами. </w:t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</w:t>
      </w:r>
      <w:r>
        <w:rPr>
          <w:sz w:val="28"/>
          <w:szCs w:val="28"/>
        </w:rPr>
        <w:t xml:space="preserve">ного заседания достоверно установлено, что </w:t>
      </w:r>
      <w:r w:rsidR="00B2558B">
        <w:rPr>
          <w:sz w:val="28"/>
          <w:szCs w:val="28"/>
        </w:rPr>
        <w:t>Мадаминов А.А.</w:t>
      </w:r>
      <w:r>
        <w:rPr>
          <w:sz w:val="28"/>
          <w:szCs w:val="28"/>
        </w:rPr>
        <w:t xml:space="preserve"> управлял автомобилем в указанн</w:t>
      </w:r>
      <w:r w:rsidR="00B2558B">
        <w:rPr>
          <w:sz w:val="28"/>
          <w:szCs w:val="28"/>
        </w:rPr>
        <w:t>ое выше время и месте</w:t>
      </w:r>
      <w:r>
        <w:rPr>
          <w:sz w:val="28"/>
          <w:szCs w:val="28"/>
        </w:rPr>
        <w:t xml:space="preserve">, что следует из вышеперечисленных доказательств, не оспаривается самим </w:t>
      </w:r>
      <w:r w:rsidR="00B2558B">
        <w:rPr>
          <w:sz w:val="28"/>
          <w:szCs w:val="28"/>
        </w:rPr>
        <w:t>Мадаминовым</w:t>
      </w:r>
      <w:r>
        <w:rPr>
          <w:sz w:val="28"/>
          <w:szCs w:val="28"/>
        </w:rPr>
        <w:t xml:space="preserve">. </w:t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мировой судья полагает доказанным наличие у </w:t>
      </w:r>
      <w:r w:rsidR="00B2558B">
        <w:rPr>
          <w:sz w:val="28"/>
          <w:szCs w:val="28"/>
        </w:rPr>
        <w:t>Мадаминова А.А.</w:t>
      </w:r>
      <w:r>
        <w:rPr>
          <w:sz w:val="28"/>
          <w:szCs w:val="28"/>
        </w:rPr>
        <w:t xml:space="preserve"> вышеуказанных признаков опьянения (</w:t>
      </w:r>
      <w:r w:rsidR="00B2558B">
        <w:rPr>
          <w:sz w:val="28"/>
          <w:szCs w:val="28"/>
        </w:rPr>
        <w:t>резкое изменение окраски кожных покровов лица</w:t>
      </w:r>
      <w:r>
        <w:rPr>
          <w:sz w:val="28"/>
          <w:szCs w:val="28"/>
        </w:rPr>
        <w:t xml:space="preserve">), что подтверждено рапортом ИДПС, текстами вышеуказанных процессуальных документов, в которых указано о наличии данных признаков, и самим </w:t>
      </w:r>
      <w:r w:rsidR="00B2558B">
        <w:rPr>
          <w:sz w:val="28"/>
          <w:szCs w:val="28"/>
        </w:rPr>
        <w:t>Мадаминовым</w:t>
      </w:r>
      <w:r>
        <w:rPr>
          <w:sz w:val="28"/>
          <w:szCs w:val="28"/>
        </w:rPr>
        <w:t xml:space="preserve">. 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Предъявление </w:t>
      </w:r>
      <w:r w:rsidR="00B2558B">
        <w:rPr>
          <w:sz w:val="28"/>
          <w:szCs w:val="28"/>
        </w:rPr>
        <w:t>Мадаминову</w:t>
      </w:r>
      <w:r>
        <w:rPr>
          <w:sz w:val="28"/>
          <w:szCs w:val="28"/>
        </w:rPr>
        <w:t xml:space="preserve"> требования о прохождении медицинского освидетельствования на состояние опьянения полномочным должностным лицом и отказ от выполнения данного требования также подтверждено в ходе судебного заседания – как исследованными документами, так и показаниям</w:t>
      </w:r>
      <w:r>
        <w:rPr>
          <w:sz w:val="28"/>
          <w:szCs w:val="28"/>
        </w:rPr>
        <w:t xml:space="preserve">и </w:t>
      </w:r>
      <w:r w:rsidR="00B2558B">
        <w:rPr>
          <w:sz w:val="28"/>
          <w:szCs w:val="28"/>
        </w:rPr>
        <w:t>Мадаминова</w:t>
      </w:r>
      <w:r>
        <w:rPr>
          <w:sz w:val="28"/>
          <w:szCs w:val="28"/>
        </w:rPr>
        <w:t xml:space="preserve">, данный факт подтвердившего.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В соответствии с п. 2.3.2 Правил дорожного движения.</w:t>
      </w:r>
      <w:r>
        <w:rPr>
          <w:sz w:val="28"/>
          <w:szCs w:val="28"/>
        </w:rPr>
        <w:t xml:space="preserve">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</w:t>
      </w:r>
      <w:r>
        <w:rPr>
          <w:sz w:val="28"/>
          <w:szCs w:val="28"/>
        </w:rPr>
        <w:t xml:space="preserve">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Предъявляя требование о прохождении медицинского освидетельствования на состояние опьянения инспектор ДПС действовал в пределах с</w:t>
      </w:r>
      <w:r>
        <w:rPr>
          <w:sz w:val="28"/>
          <w:szCs w:val="28"/>
        </w:rPr>
        <w:t xml:space="preserve">воих полномочий.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предъявления указанного требования, установлен ст. 27.12 КоАП РФ, </w:t>
      </w:r>
      <w:r>
        <w:rPr>
          <w:color w:val="26282F"/>
          <w:sz w:val="28"/>
          <w:szCs w:val="28"/>
        </w:rPr>
        <w:t>Постановлением Правительства РФ от 21 октября 2022 г. N 1882</w:t>
      </w:r>
      <w:r>
        <w:rPr>
          <w:color w:val="26282F"/>
          <w:sz w:val="28"/>
          <w:szCs w:val="28"/>
        </w:rPr>
        <w:br/>
        <w:t>"О порядке освидетельствования на состояние алкогольного опьянения и оформления его результатов, напра</w:t>
      </w:r>
      <w:r>
        <w:rPr>
          <w:color w:val="26282F"/>
          <w:sz w:val="28"/>
          <w:szCs w:val="28"/>
        </w:rPr>
        <w:t>вления на медицинское освидетельствование на состояние опьянения"</w:t>
      </w:r>
      <w:r>
        <w:rPr>
          <w:sz w:val="28"/>
          <w:szCs w:val="28"/>
        </w:rPr>
        <w:t xml:space="preserve"> (далее – Правила).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направления на медицинское освидетельствование на состояние опьянения послужили </w:t>
      </w:r>
      <w:r>
        <w:rPr>
          <w:rFonts w:eastAsia="MS Mincho"/>
          <w:sz w:val="28"/>
          <w:szCs w:val="28"/>
        </w:rPr>
        <w:t xml:space="preserve">достаточные основания полагать, что </w:t>
      </w:r>
      <w:r w:rsidR="00B2558B">
        <w:rPr>
          <w:rFonts w:eastAsia="MS Mincho"/>
          <w:sz w:val="28"/>
          <w:szCs w:val="28"/>
        </w:rPr>
        <w:t>Мадаминов находится</w:t>
      </w:r>
      <w:r>
        <w:rPr>
          <w:rFonts w:eastAsia="MS Mincho"/>
          <w:sz w:val="28"/>
          <w:szCs w:val="28"/>
        </w:rPr>
        <w:t xml:space="preserve"> в состоянии опьянения при отрицательных результатах освидетельствования на состояние алкогольного опьянения</w:t>
      </w:r>
      <w:r>
        <w:rPr>
          <w:sz w:val="28"/>
          <w:szCs w:val="28"/>
        </w:rPr>
        <w:t>. Указанные обстоятельства подтверждаются вышеперечисленными доказательствами. Указанное основание для направления на медицинское освидетельствовани</w:t>
      </w:r>
      <w:r>
        <w:rPr>
          <w:sz w:val="28"/>
          <w:szCs w:val="28"/>
        </w:rPr>
        <w:t xml:space="preserve">е предусмотрено ч. 1.1 ст. 12.27 КоАП РФ,  п. 8 Правил.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Предшествующее направлению на медицинское освидетельствование на состояние опьянения требование о прохождении освидетельствования на состояние опьянения при подтвержденном факте управления транспорт</w:t>
      </w:r>
      <w:r>
        <w:rPr>
          <w:sz w:val="28"/>
          <w:szCs w:val="28"/>
        </w:rPr>
        <w:t>ным средством с признаками опьянения, является законным на основании ч. 1.1 ст. 27.12 КоАП РФ, п. 8 Правил. Причины появления данных признаков для предъявления требования значения не имеют.</w:t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разъяснений </w:t>
      </w:r>
      <w:r>
        <w:rPr>
          <w:sz w:val="28"/>
          <w:szCs w:val="28"/>
        </w:rPr>
        <w:t>Постановления Пленума Верховного Суда РФ от 2</w:t>
      </w:r>
      <w:r>
        <w:rPr>
          <w:sz w:val="28"/>
          <w:szCs w:val="28"/>
        </w:rPr>
        <w:t>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отказ от выполнения законных т</w:t>
      </w:r>
      <w:r>
        <w:rPr>
          <w:sz w:val="28"/>
          <w:szCs w:val="28"/>
        </w:rPr>
        <w:t xml:space="preserve">ребований уполномоченного должностного лица либо медицинского работника о прохождении такого освидетельствования образует объективную </w:t>
      </w:r>
      <w:r>
        <w:rPr>
          <w:sz w:val="28"/>
          <w:szCs w:val="28"/>
        </w:rPr>
        <w:t xml:space="preserve">сторону состава административного правонарушения, предусмотренного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статьей 12.26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</w:t>
      </w:r>
      <w:r>
        <w:rPr>
          <w:sz w:val="28"/>
          <w:szCs w:val="28"/>
        </w:rPr>
        <w:t xml:space="preserve">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</w:t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полагает подтвержденным, что </w:t>
      </w:r>
      <w:r w:rsidR="00B2558B">
        <w:rPr>
          <w:sz w:val="28"/>
          <w:szCs w:val="28"/>
        </w:rPr>
        <w:t>Мадаминов</w:t>
      </w:r>
      <w:r>
        <w:rPr>
          <w:sz w:val="28"/>
          <w:szCs w:val="28"/>
        </w:rPr>
        <w:t xml:space="preserve"> предпринимал усилия, препятст</w:t>
      </w:r>
      <w:r>
        <w:rPr>
          <w:sz w:val="28"/>
          <w:szCs w:val="28"/>
        </w:rPr>
        <w:t>вующие возможности проведения его медицинского освидетельствования на состояние опьянения, прямо заявляя о нежелании его проходить</w:t>
      </w:r>
      <w:r w:rsidR="00B2558B">
        <w:rPr>
          <w:sz w:val="28"/>
          <w:szCs w:val="28"/>
        </w:rPr>
        <w:t xml:space="preserve"> в больнице г. Сургута</w:t>
      </w:r>
      <w:r>
        <w:rPr>
          <w:sz w:val="28"/>
          <w:szCs w:val="28"/>
        </w:rPr>
        <w:t xml:space="preserve">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Мировой судья полагает доказанным отказ </w:t>
      </w:r>
      <w:r w:rsidR="00B2558B">
        <w:rPr>
          <w:rFonts w:eastAsia="MS Mincho"/>
          <w:sz w:val="28"/>
          <w:szCs w:val="28"/>
        </w:rPr>
        <w:t>Мадаминов</w:t>
      </w:r>
      <w:r>
        <w:rPr>
          <w:rFonts w:eastAsia="MS Mincho"/>
          <w:sz w:val="28"/>
          <w:szCs w:val="28"/>
        </w:rPr>
        <w:t xml:space="preserve"> от выполнения законного требования о прохождении м</w:t>
      </w:r>
      <w:r>
        <w:rPr>
          <w:rFonts w:eastAsia="MS Mincho"/>
          <w:sz w:val="28"/>
          <w:szCs w:val="28"/>
        </w:rPr>
        <w:t xml:space="preserve">едицинского освидетельствования на состояние опьянения при изложенных в представленном протоколе об административных правонарушениях обстоятельствах. У </w:t>
      </w:r>
      <w:r>
        <w:rPr>
          <w:sz w:val="28"/>
          <w:szCs w:val="28"/>
        </w:rPr>
        <w:t>мирового судьи отсутствуют сомнения относительно полноты и правильности фиксирования в представленных пр</w:t>
      </w:r>
      <w:r>
        <w:rPr>
          <w:sz w:val="28"/>
          <w:szCs w:val="28"/>
        </w:rPr>
        <w:t xml:space="preserve">оцессуальных документах содержания и результатов проводимых процессуальных действий. Последовательность действий для соблюдения законности требования должностными лицами соблюдена. </w:t>
      </w:r>
    </w:p>
    <w:p w:rsidR="00B2558B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Мадаминова о его намерении пройти медосвидетельствование в г. П</w:t>
      </w:r>
      <w:r>
        <w:rPr>
          <w:sz w:val="28"/>
          <w:szCs w:val="28"/>
        </w:rPr>
        <w:t>ыть-Яхе не освобождало его от обязанности пройти медосвидетельствование в медицинском учреждении г. Сургута, расположенном на значительно более близком расстоянии от места остановки по сравнению с г. Пыть-Яхом. Необходимость встречи в г. Пыть-Яхе не относи</w:t>
      </w:r>
      <w:r>
        <w:rPr>
          <w:sz w:val="28"/>
          <w:szCs w:val="28"/>
        </w:rPr>
        <w:t>тся к основаниям, освобождающим от обязанности выполнения требований ИДПС о прохождении медицинского освидетельствования в медицинском учреждении, предложенном сотрудниками ГИБДД. О наличии обстоятельств, исключающих возможность проведения медосвидетельств</w:t>
      </w:r>
      <w:r>
        <w:rPr>
          <w:sz w:val="28"/>
          <w:szCs w:val="28"/>
        </w:rPr>
        <w:t>ования сотрудниками медицинской организации г. Сургута, об их заинтересованности, не заявлено. Резкое изменение окраски кожных покровов лица относится к признакам опьянения в соответствии с вышеизложенными Правилами, вне зависимости от наличия или отсутств</w:t>
      </w:r>
      <w:r>
        <w:rPr>
          <w:sz w:val="28"/>
          <w:szCs w:val="28"/>
        </w:rPr>
        <w:t xml:space="preserve">ия иных признаков опьянения. Заявление стороны защиты о заинтересованности сотрудников ГИБДД ничем не подтверждено.  </w:t>
      </w:r>
    </w:p>
    <w:p w:rsidR="00514761" w:rsidP="0051476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При назначении административного наказания мировой судья учитывает характер совершенного административного правонарушения, личность винов</w:t>
      </w:r>
      <w:r>
        <w:rPr>
          <w:sz w:val="28"/>
          <w:szCs w:val="28"/>
        </w:rPr>
        <w:t>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14761" w:rsidP="00514761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</w:t>
      </w:r>
      <w:r>
        <w:rPr>
          <w:sz w:val="28"/>
          <w:szCs w:val="28"/>
        </w:rPr>
        <w:t xml:space="preserve">ение правонарушений, отраженных в представленном незаверенном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Обстоятельств, смягчающих административную ответственность, также не устан</w:t>
      </w:r>
      <w:r>
        <w:rPr>
          <w:sz w:val="28"/>
          <w:szCs w:val="28"/>
        </w:rPr>
        <w:t xml:space="preserve">овлено.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 учетом изложенного, мировой судья целесообразным назначить наказание в виде лишения права управления транспортным средством и штрафа. Оснований для назначения максимального срока лишения права управления транспортным средством мировой судья не у</w:t>
      </w:r>
      <w:r>
        <w:rPr>
          <w:rFonts w:eastAsia="MS Mincho"/>
          <w:sz w:val="28"/>
          <w:szCs w:val="28"/>
        </w:rPr>
        <w:t xml:space="preserve">сматривает.   </w:t>
      </w:r>
    </w:p>
    <w:p w:rsidR="00514761" w:rsidP="0051476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Руководствуясь ст. ст. 3.5, 3.8 12.26 ч. 1, 23.1, 29.9 – 29.11. Кодекса РФ об административных правонарушениях, мировой судья</w:t>
      </w:r>
    </w:p>
    <w:p w:rsidR="00514761" w:rsidP="00514761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ab/>
      </w:r>
    </w:p>
    <w:p w:rsidR="00514761" w:rsidP="00514761">
      <w:pPr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  <w:t>ПОСТАНОВИЛ:</w:t>
      </w:r>
    </w:p>
    <w:p w:rsidR="00514761" w:rsidP="00514761">
      <w:pPr>
        <w:jc w:val="both"/>
        <w:rPr>
          <w:rFonts w:eastAsia="MS Mincho"/>
          <w:b/>
          <w:sz w:val="16"/>
          <w:szCs w:val="16"/>
        </w:rPr>
      </w:pPr>
    </w:p>
    <w:p w:rsidR="009E2C49" w:rsidRPr="00B61EF5" w:rsidP="009E2C49">
      <w:pPr>
        <w:pStyle w:val="PlainText"/>
        <w:ind w:firstLine="708"/>
        <w:jc w:val="both"/>
        <w:rPr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 xml:space="preserve">Гражданина </w:t>
      </w:r>
      <w:r>
        <w:rPr>
          <w:rFonts w:ascii="Times New Roman" w:eastAsia="MS Mincho" w:hAnsi="Times New Roman"/>
          <w:sz w:val="28"/>
          <w:szCs w:val="28"/>
        </w:rPr>
        <w:t xml:space="preserve">Мадаминова Ахрора Айюповича </w:t>
      </w:r>
      <w:r w:rsidRPr="00B16325">
        <w:rPr>
          <w:rFonts w:ascii="Times New Roman" w:eastAsia="MS Mincho" w:hAnsi="Times New Roman"/>
          <w:sz w:val="28"/>
          <w:szCs w:val="28"/>
        </w:rPr>
        <w:t xml:space="preserve">признать виновным в совершении правонарушения, </w:t>
      </w:r>
      <w:r w:rsidRPr="00B16325">
        <w:rPr>
          <w:rFonts w:ascii="Times New Roman" w:eastAsia="MS Mincho" w:hAnsi="Times New Roman"/>
          <w:sz w:val="28"/>
          <w:szCs w:val="28"/>
        </w:rPr>
        <w:t>предусмотренного ч. 1 ст. 12.26 Кодекса РФ об административных правонарушениях, и назначить ему административное наказание в виде лишения права управления транспортным</w:t>
      </w:r>
      <w:r>
        <w:rPr>
          <w:rFonts w:ascii="Times New Roman" w:eastAsia="MS Mincho" w:hAnsi="Times New Roman"/>
          <w:sz w:val="28"/>
          <w:szCs w:val="28"/>
        </w:rPr>
        <w:t>и средствами</w:t>
      </w:r>
      <w:r w:rsidRPr="00B16325">
        <w:rPr>
          <w:rFonts w:ascii="Times New Roman" w:eastAsia="MS Mincho" w:hAnsi="Times New Roman"/>
          <w:sz w:val="28"/>
          <w:szCs w:val="28"/>
        </w:rPr>
        <w:t xml:space="preserve"> сроком на один год и </w:t>
      </w:r>
      <w:r>
        <w:rPr>
          <w:rFonts w:ascii="Times New Roman" w:eastAsia="MS Mincho" w:hAnsi="Times New Roman"/>
          <w:sz w:val="28"/>
          <w:szCs w:val="28"/>
        </w:rPr>
        <w:t xml:space="preserve">шесть </w:t>
      </w:r>
      <w:r w:rsidRPr="00B16325">
        <w:rPr>
          <w:rFonts w:ascii="Times New Roman" w:eastAsia="MS Mincho" w:hAnsi="Times New Roman"/>
          <w:sz w:val="28"/>
          <w:szCs w:val="28"/>
        </w:rPr>
        <w:t xml:space="preserve">месяцев и административного штрафа в сумме 30000 </w:t>
      </w:r>
      <w:r w:rsidRPr="00B16325">
        <w:rPr>
          <w:rFonts w:ascii="Times New Roman" w:eastAsia="MS Mincho" w:hAnsi="Times New Roman"/>
          <w:sz w:val="28"/>
          <w:szCs w:val="28"/>
        </w:rPr>
        <w:t>(тридцать тысяч) рублей.</w:t>
      </w:r>
    </w:p>
    <w:p w:rsidR="008C0AE9" w:rsidRPr="0038535D" w:rsidP="008C0AE9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Штраф подлежит перечислению на счет: УФК по ХМАО-Югре (УМВД России по ХМАО-Югре), ИНН 8601010390, КПП 860101001, р/с 03100643000000018700, банк: РКЦ г. Ханты-Мансийска г. Ханты-Мансийск/УФК по ХМАО-Югре, ОКТМО 718</w:t>
      </w:r>
      <w:r>
        <w:rPr>
          <w:rFonts w:eastAsia="MS Mincho"/>
          <w:sz w:val="28"/>
          <w:szCs w:val="28"/>
        </w:rPr>
        <w:t>76000</w:t>
      </w:r>
      <w:r w:rsidRPr="0038535D">
        <w:rPr>
          <w:rFonts w:eastAsia="MS Mincho"/>
          <w:sz w:val="28"/>
          <w:szCs w:val="28"/>
        </w:rPr>
        <w:t>, БИК 0071621</w:t>
      </w:r>
      <w:r w:rsidRPr="0038535D">
        <w:rPr>
          <w:rFonts w:eastAsia="MS Mincho"/>
          <w:sz w:val="28"/>
          <w:szCs w:val="28"/>
        </w:rPr>
        <w:t xml:space="preserve">63, </w:t>
      </w:r>
      <w:r w:rsidRPr="0038535D">
        <w:rPr>
          <w:sz w:val="28"/>
          <w:szCs w:val="28"/>
        </w:rPr>
        <w:t>КБК: 18811601123010001140, УИН 188104862</w:t>
      </w:r>
      <w:r>
        <w:rPr>
          <w:sz w:val="28"/>
          <w:szCs w:val="28"/>
        </w:rPr>
        <w:t>40740001620</w:t>
      </w:r>
      <w:r w:rsidRPr="0038535D">
        <w:rPr>
          <w:sz w:val="28"/>
          <w:szCs w:val="28"/>
        </w:rPr>
        <w:t>.</w:t>
      </w:r>
    </w:p>
    <w:p w:rsidR="00514761" w:rsidP="00514761">
      <w:pPr>
        <w:ind w:firstLine="390"/>
        <w:jc w:val="both"/>
        <w:rPr>
          <w:sz w:val="28"/>
          <w:szCs w:val="28"/>
        </w:rPr>
      </w:pPr>
      <w:r w:rsidRPr="00514761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514761">
        <w:rPr>
          <w:sz w:val="28"/>
          <w:szCs w:val="28"/>
        </w:rPr>
        <w:t>исполнение постановления о лишении права управления транспортным</w:t>
      </w:r>
      <w:r>
        <w:rPr>
          <w:sz w:val="28"/>
          <w:szCs w:val="28"/>
        </w:rPr>
        <w:t xml:space="preserve">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</w:t>
      </w:r>
      <w:r>
        <w:rPr>
          <w:sz w:val="28"/>
          <w:szCs w:val="28"/>
        </w:rPr>
        <w:t>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</w:t>
      </w:r>
      <w:r>
        <w:rPr>
          <w:sz w:val="28"/>
          <w:szCs w:val="28"/>
        </w:rPr>
        <w:t xml:space="preserve">ого права, должно сдать документы, предусмотренные </w:t>
      </w:r>
      <w:hyperlink r:id="rId6" w:anchor="p11068" w:tooltip="Текущий документ" w:history="1">
        <w:r>
          <w:rPr>
            <w:rStyle w:val="Hyperlink"/>
            <w:color w:val="auto"/>
            <w:sz w:val="28"/>
            <w:szCs w:val="28"/>
            <w:u w:val="none"/>
          </w:rPr>
          <w:t>частями 1</w:t>
        </w:r>
      </w:hyperlink>
      <w:r>
        <w:rPr>
          <w:sz w:val="28"/>
          <w:szCs w:val="28"/>
        </w:rPr>
        <w:t xml:space="preserve"> - </w:t>
      </w:r>
      <w:hyperlink r:id="rId6" w:anchor="p11072" w:tooltip="Текущий документ" w:history="1">
        <w:r>
          <w:rPr>
            <w:rStyle w:val="Hyperlink"/>
            <w:color w:val="auto"/>
            <w:sz w:val="28"/>
            <w:szCs w:val="28"/>
            <w:u w:val="none"/>
          </w:rPr>
          <w:t>3 статьи 32.6</w:t>
        </w:r>
      </w:hyperlink>
      <w:r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ГИБДД ОМВД России по г. Пыть-Яха), а в случае утраты указанных документов заявить об этом в указанный орган в тот же срок.  В случае уклонения</w:t>
      </w:r>
      <w:r>
        <w:rPr>
          <w:sz w:val="28"/>
          <w:szCs w:val="28"/>
        </w:rPr>
        <w:t xml:space="preserve">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</w:t>
      </w:r>
      <w:r>
        <w:rPr>
          <w:sz w:val="28"/>
          <w:szCs w:val="28"/>
        </w:rPr>
        <w:t xml:space="preserve">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514761" w:rsidP="005147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Разъяснить лицу, привлекаемому к административной</w:t>
      </w:r>
      <w:r>
        <w:rPr>
          <w:snapToGrid w:val="0"/>
          <w:sz w:val="28"/>
          <w:szCs w:val="28"/>
        </w:rPr>
        <w:t xml:space="preserve"> ответственности, что в соответствии с ч. 1 ст. 32.2 КоАП РФ, </w:t>
      </w:r>
      <w:r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</w:t>
      </w:r>
      <w:r>
        <w:rPr>
          <w:sz w:val="28"/>
          <w:szCs w:val="28"/>
        </w:rPr>
        <w:t>позднее шестидесяти дней со дня вступления постановления о назначении наказания в законную с</w:t>
      </w:r>
      <w:r>
        <w:rPr>
          <w:sz w:val="28"/>
          <w:szCs w:val="28"/>
        </w:rPr>
        <w:t>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</w:t>
      </w:r>
      <w:r>
        <w:rPr>
          <w:sz w:val="28"/>
          <w:szCs w:val="28"/>
        </w:rPr>
        <w:t>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</w:t>
      </w:r>
      <w:r>
        <w:rPr>
          <w:sz w:val="28"/>
          <w:szCs w:val="28"/>
        </w:rPr>
        <w:t xml:space="preserve">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</w:t>
      </w:r>
      <w:r>
        <w:rPr>
          <w:sz w:val="28"/>
          <w:szCs w:val="28"/>
        </w:rPr>
        <w:t>должностным лицом, вынесшими постановление, на срок до трех месяцев.</w:t>
      </w:r>
    </w:p>
    <w:p w:rsidR="00514761" w:rsidP="00514761">
      <w:pPr>
        <w:ind w:firstLine="39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</w:t>
      </w:r>
      <w:r>
        <w:rPr>
          <w:sz w:val="28"/>
          <w:szCs w:val="28"/>
        </w:rPr>
        <w:t xml:space="preserve">х и муниципальных платежах, по истечении срока, указанного в </w:t>
      </w:r>
      <w:hyperlink r:id="rId6" w:anchor="p11006" w:tooltip="Текущий документ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</w:t>
      </w:r>
      <w:r>
        <w:rPr>
          <w:sz w:val="28"/>
          <w:szCs w:val="28"/>
        </w:rPr>
        <w:t xml:space="preserve">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</w:t>
      </w:r>
      <w:r>
        <w:rPr>
          <w:rFonts w:eastAsia="MS Mincho"/>
          <w:sz w:val="28"/>
          <w:szCs w:val="28"/>
        </w:rPr>
        <w:t>я вручения или получения копии постановления в Пыть-Яхский городской суд Ханты-Мансийского автономного округа-Югры.</w:t>
      </w:r>
    </w:p>
    <w:p w:rsidR="00514761" w:rsidP="00514761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Постановление объявлено 16.05.2024, мотивированное постановление составлено 20</w:t>
      </w:r>
      <w:r w:rsidR="00A433E0">
        <w:rPr>
          <w:rFonts w:eastAsia="MS Mincho"/>
          <w:sz w:val="28"/>
          <w:szCs w:val="28"/>
        </w:rPr>
        <w:t>.05</w:t>
      </w:r>
      <w:r>
        <w:rPr>
          <w:rFonts w:eastAsia="MS Mincho"/>
          <w:sz w:val="28"/>
          <w:szCs w:val="28"/>
        </w:rPr>
        <w:t>.2024.</w:t>
      </w:r>
    </w:p>
    <w:p w:rsidR="00514761" w:rsidP="00514761">
      <w:pPr>
        <w:rPr>
          <w:rFonts w:eastAsia="MS Mincho"/>
          <w:sz w:val="28"/>
          <w:szCs w:val="28"/>
        </w:rPr>
      </w:pPr>
    </w:p>
    <w:p w:rsidR="00514761" w:rsidP="00514761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514761" w:rsidP="00514761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-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Клочков А.А.</w:t>
      </w:r>
    </w:p>
    <w:p w:rsidR="00514761" w:rsidP="0051476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</w:p>
    <w:p w:rsidR="00514761" w:rsidP="00514761">
      <w:pPr>
        <w:jc w:val="both"/>
        <w:rPr>
          <w:rFonts w:eastAsia="MS Mincho"/>
          <w:sz w:val="28"/>
          <w:szCs w:val="28"/>
        </w:rPr>
      </w:pPr>
    </w:p>
    <w:p w:rsidR="00201D7B"/>
    <w:sectPr w:rsidSect="0051476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61"/>
    <w:rsid w:val="00201D7B"/>
    <w:rsid w:val="002A1C4F"/>
    <w:rsid w:val="0038535D"/>
    <w:rsid w:val="00514761"/>
    <w:rsid w:val="00532A53"/>
    <w:rsid w:val="007F6438"/>
    <w:rsid w:val="00882EF8"/>
    <w:rsid w:val="008C0AE9"/>
    <w:rsid w:val="008D6E58"/>
    <w:rsid w:val="009C7625"/>
    <w:rsid w:val="009E2C49"/>
    <w:rsid w:val="00A433E0"/>
    <w:rsid w:val="00A804A9"/>
    <w:rsid w:val="00B16325"/>
    <w:rsid w:val="00B2558B"/>
    <w:rsid w:val="00B61EF5"/>
    <w:rsid w:val="00B73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CBE7E0-379B-4BE9-8B5D-73ABB5C4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semiHidden/>
    <w:unhideWhenUsed/>
    <w:rsid w:val="00514761"/>
    <w:rPr>
      <w:rFonts w:ascii="Courier New" w:hAnsi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semiHidden/>
    <w:rsid w:val="0051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-color-passive">
    <w:name w:val="t-color-passive"/>
    <w:basedOn w:val="DefaultParagraphFont"/>
    <w:rsid w:val="00514761"/>
  </w:style>
  <w:style w:type="character" w:styleId="Hyperlink">
    <w:name w:val="Hyperlink"/>
    <w:basedOn w:val="DefaultParagraphFont"/>
    <w:uiPriority w:val="99"/>
    <w:semiHidden/>
    <w:unhideWhenUsed/>
    <w:rsid w:val="005147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4761"/>
    <w:rPr>
      <w:b/>
      <w:bCs/>
    </w:rPr>
  </w:style>
  <w:style w:type="paragraph" w:styleId="BalloonText">
    <w:name w:val="Balloon Text"/>
    <w:basedOn w:val="Normal"/>
    <w:link w:val="a0"/>
    <w:uiPriority w:val="99"/>
    <w:semiHidden/>
    <w:unhideWhenUsed/>
    <w:rsid w:val="0051476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6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EA03-682A-49AF-86A3-A7E0D796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